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70" w:rsidRPr="004F7670" w:rsidRDefault="004F7670" w:rsidP="004F7670">
      <w:pPr>
        <w:jc w:val="center"/>
        <w:rPr>
          <w:b/>
          <w:color w:val="auto"/>
          <w:sz w:val="26"/>
          <w:szCs w:val="26"/>
        </w:rPr>
      </w:pPr>
      <w:r w:rsidRPr="004F7670">
        <w:rPr>
          <w:b/>
          <w:color w:val="auto"/>
          <w:sz w:val="26"/>
          <w:szCs w:val="26"/>
        </w:rPr>
        <w:t>Совет депутатов Нигирского сельского поселения</w:t>
      </w:r>
    </w:p>
    <w:p w:rsidR="004F7670" w:rsidRPr="004F7670" w:rsidRDefault="004F7670" w:rsidP="004F7670">
      <w:pPr>
        <w:jc w:val="center"/>
        <w:rPr>
          <w:b/>
          <w:color w:val="auto"/>
          <w:sz w:val="26"/>
          <w:szCs w:val="26"/>
        </w:rPr>
      </w:pPr>
      <w:r w:rsidRPr="004F7670">
        <w:rPr>
          <w:b/>
          <w:color w:val="auto"/>
          <w:sz w:val="26"/>
          <w:szCs w:val="26"/>
        </w:rPr>
        <w:t>Николаевского муниципального района Хабаровского края</w:t>
      </w:r>
    </w:p>
    <w:p w:rsidR="004F7670" w:rsidRPr="004F7670" w:rsidRDefault="004F7670" w:rsidP="004F7670">
      <w:pPr>
        <w:jc w:val="center"/>
        <w:rPr>
          <w:b/>
          <w:color w:val="auto"/>
          <w:sz w:val="26"/>
          <w:szCs w:val="26"/>
        </w:rPr>
      </w:pPr>
    </w:p>
    <w:p w:rsidR="004F7670" w:rsidRPr="004F7670" w:rsidRDefault="004F7670" w:rsidP="004F7670">
      <w:pPr>
        <w:jc w:val="center"/>
        <w:rPr>
          <w:b/>
          <w:color w:val="auto"/>
          <w:sz w:val="26"/>
          <w:szCs w:val="26"/>
        </w:rPr>
      </w:pPr>
      <w:r w:rsidRPr="004F7670">
        <w:rPr>
          <w:b/>
          <w:color w:val="auto"/>
          <w:sz w:val="26"/>
          <w:szCs w:val="26"/>
        </w:rPr>
        <w:t>РЕШЕНИЕ</w:t>
      </w:r>
    </w:p>
    <w:p w:rsidR="004F7670" w:rsidRPr="004F7670" w:rsidRDefault="004F7670" w:rsidP="004F7670">
      <w:pPr>
        <w:jc w:val="center"/>
        <w:rPr>
          <w:color w:val="auto"/>
          <w:sz w:val="26"/>
          <w:szCs w:val="26"/>
        </w:rPr>
      </w:pPr>
    </w:p>
    <w:p w:rsidR="004F7670" w:rsidRPr="004F7670" w:rsidRDefault="004F7670" w:rsidP="004F7670">
      <w:pPr>
        <w:jc w:val="center"/>
        <w:rPr>
          <w:color w:val="auto"/>
          <w:sz w:val="26"/>
          <w:szCs w:val="26"/>
        </w:rPr>
      </w:pPr>
      <w:r w:rsidRPr="004F7670">
        <w:rPr>
          <w:color w:val="auto"/>
          <w:sz w:val="26"/>
          <w:szCs w:val="26"/>
          <w:u w:val="single"/>
        </w:rPr>
        <w:t>07.12.2017</w:t>
      </w:r>
      <w:r w:rsidRPr="004F7670">
        <w:rPr>
          <w:color w:val="auto"/>
          <w:sz w:val="26"/>
          <w:szCs w:val="26"/>
        </w:rPr>
        <w:t xml:space="preserve">                                                                                                             </w:t>
      </w:r>
      <w:r w:rsidRPr="004F7670">
        <w:rPr>
          <w:color w:val="auto"/>
          <w:sz w:val="26"/>
          <w:szCs w:val="26"/>
          <w:u w:val="single"/>
        </w:rPr>
        <w:t>№ 69-19</w:t>
      </w:r>
      <w:r>
        <w:rPr>
          <w:color w:val="auto"/>
          <w:sz w:val="26"/>
          <w:szCs w:val="26"/>
          <w:u w:val="single"/>
        </w:rPr>
        <w:t>6</w:t>
      </w:r>
    </w:p>
    <w:p w:rsidR="004F7670" w:rsidRPr="004F7670" w:rsidRDefault="004F7670" w:rsidP="004F7670">
      <w:pPr>
        <w:jc w:val="center"/>
        <w:rPr>
          <w:color w:val="auto"/>
          <w:sz w:val="20"/>
          <w:szCs w:val="20"/>
        </w:rPr>
      </w:pPr>
      <w:r w:rsidRPr="004F7670">
        <w:rPr>
          <w:color w:val="auto"/>
          <w:sz w:val="20"/>
          <w:szCs w:val="20"/>
        </w:rPr>
        <w:t>с. Нигирь</w:t>
      </w:r>
    </w:p>
    <w:p w:rsidR="004F7670" w:rsidRPr="004F7670" w:rsidRDefault="004F7670" w:rsidP="004F7670">
      <w:pPr>
        <w:tabs>
          <w:tab w:val="left" w:pos="0"/>
        </w:tabs>
        <w:suppressAutoHyphens/>
        <w:spacing w:line="240" w:lineRule="exact"/>
        <w:jc w:val="both"/>
        <w:rPr>
          <w:caps/>
          <w:color w:val="auto"/>
          <w:sz w:val="26"/>
          <w:szCs w:val="26"/>
        </w:rPr>
      </w:pPr>
    </w:p>
    <w:p w:rsidR="009446E5" w:rsidRPr="004F7670" w:rsidRDefault="009446E5" w:rsidP="009446E5">
      <w:pPr>
        <w:spacing w:line="240" w:lineRule="exact"/>
        <w:rPr>
          <w:color w:val="auto"/>
          <w:sz w:val="26"/>
          <w:szCs w:val="26"/>
        </w:rPr>
      </w:pPr>
    </w:p>
    <w:p w:rsidR="009446E5" w:rsidRPr="0074295C" w:rsidRDefault="009446E5" w:rsidP="009446E5">
      <w:pPr>
        <w:spacing w:line="240" w:lineRule="exact"/>
        <w:rPr>
          <w:color w:val="auto"/>
          <w:sz w:val="26"/>
          <w:szCs w:val="26"/>
        </w:rPr>
      </w:pPr>
    </w:p>
    <w:p w:rsidR="009446E5" w:rsidRPr="0074295C" w:rsidRDefault="009446E5" w:rsidP="009446E5">
      <w:pPr>
        <w:spacing w:line="240" w:lineRule="exact"/>
        <w:rPr>
          <w:color w:val="auto"/>
          <w:sz w:val="26"/>
          <w:szCs w:val="26"/>
        </w:rPr>
      </w:pPr>
    </w:p>
    <w:p w:rsidR="009446E5" w:rsidRPr="0074295C" w:rsidRDefault="009446E5" w:rsidP="009446E5">
      <w:pPr>
        <w:spacing w:line="240" w:lineRule="exact"/>
        <w:jc w:val="both"/>
        <w:rPr>
          <w:color w:val="auto"/>
          <w:sz w:val="26"/>
          <w:szCs w:val="26"/>
        </w:rPr>
      </w:pPr>
    </w:p>
    <w:p w:rsidR="009446E5" w:rsidRPr="0074295C" w:rsidRDefault="009446E5" w:rsidP="009446E5">
      <w:pPr>
        <w:spacing w:line="240" w:lineRule="exact"/>
        <w:jc w:val="both"/>
        <w:rPr>
          <w:color w:val="auto"/>
          <w:sz w:val="26"/>
          <w:szCs w:val="26"/>
        </w:rPr>
      </w:pPr>
      <w:r w:rsidRPr="0074295C">
        <w:rPr>
          <w:color w:val="auto"/>
          <w:sz w:val="26"/>
          <w:szCs w:val="26"/>
        </w:rPr>
        <w:t xml:space="preserve">О передаче контрольно-счетной палате Николаевского муниципального района полномочий контрольно-счетного органа </w:t>
      </w:r>
      <w:r>
        <w:rPr>
          <w:color w:val="auto"/>
          <w:sz w:val="26"/>
          <w:szCs w:val="26"/>
        </w:rPr>
        <w:t xml:space="preserve">Нигирского </w:t>
      </w:r>
      <w:r w:rsidRPr="0074295C">
        <w:rPr>
          <w:color w:val="auto"/>
          <w:sz w:val="26"/>
          <w:szCs w:val="26"/>
        </w:rPr>
        <w:t>сельского поселения по осуществлению полномочий по внешнему муниципальному финансовому контролю</w:t>
      </w:r>
    </w:p>
    <w:p w:rsidR="009446E5" w:rsidRPr="0074295C" w:rsidRDefault="009446E5" w:rsidP="009446E5">
      <w:pPr>
        <w:spacing w:line="240" w:lineRule="exact"/>
        <w:jc w:val="both"/>
        <w:rPr>
          <w:color w:val="auto"/>
          <w:sz w:val="26"/>
          <w:szCs w:val="26"/>
        </w:rPr>
      </w:pPr>
    </w:p>
    <w:p w:rsidR="009446E5" w:rsidRPr="0074295C" w:rsidRDefault="009446E5" w:rsidP="009446E5">
      <w:pPr>
        <w:ind w:firstLine="708"/>
        <w:jc w:val="both"/>
        <w:rPr>
          <w:color w:val="auto"/>
          <w:sz w:val="26"/>
          <w:szCs w:val="26"/>
        </w:rPr>
      </w:pPr>
      <w:proofErr w:type="gramStart"/>
      <w:r w:rsidRPr="0074295C">
        <w:rPr>
          <w:color w:val="auto"/>
          <w:sz w:val="26"/>
          <w:szCs w:val="26"/>
        </w:rPr>
        <w:t xml:space="preserve">В соответствии со статьями 142, 142.5, 264.4, 268.1 Бюджетного кодекса Российской Федерации, Федеральным законом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r>
        <w:rPr>
          <w:color w:val="auto"/>
          <w:sz w:val="26"/>
          <w:szCs w:val="26"/>
        </w:rPr>
        <w:t xml:space="preserve">Нигирского </w:t>
      </w:r>
      <w:r w:rsidRPr="0074295C">
        <w:rPr>
          <w:color w:val="auto"/>
          <w:sz w:val="26"/>
          <w:szCs w:val="26"/>
        </w:rPr>
        <w:t>сельского поселения, Положением о бюджетном</w:t>
      </w:r>
      <w:proofErr w:type="gramEnd"/>
      <w:r w:rsidRPr="0074295C">
        <w:rPr>
          <w:color w:val="auto"/>
          <w:sz w:val="26"/>
          <w:szCs w:val="26"/>
        </w:rPr>
        <w:t xml:space="preserve"> </w:t>
      </w:r>
      <w:proofErr w:type="gramStart"/>
      <w:r w:rsidRPr="0074295C">
        <w:rPr>
          <w:color w:val="auto"/>
          <w:sz w:val="26"/>
          <w:szCs w:val="26"/>
        </w:rPr>
        <w:t xml:space="preserve">процессе в </w:t>
      </w:r>
      <w:r>
        <w:rPr>
          <w:color w:val="auto"/>
          <w:sz w:val="26"/>
          <w:szCs w:val="26"/>
        </w:rPr>
        <w:t xml:space="preserve">Нигирском </w:t>
      </w:r>
      <w:r w:rsidRPr="0074295C">
        <w:rPr>
          <w:color w:val="auto"/>
          <w:sz w:val="26"/>
          <w:szCs w:val="26"/>
        </w:rPr>
        <w:t xml:space="preserve">сельском поселении, утвержденного решением Совета депутатов </w:t>
      </w:r>
      <w:r>
        <w:rPr>
          <w:color w:val="auto"/>
          <w:sz w:val="26"/>
          <w:szCs w:val="26"/>
        </w:rPr>
        <w:t xml:space="preserve">Нигирского </w:t>
      </w:r>
      <w:r w:rsidRPr="0074295C">
        <w:rPr>
          <w:color w:val="auto"/>
          <w:sz w:val="26"/>
          <w:szCs w:val="26"/>
        </w:rPr>
        <w:t xml:space="preserve">сельского поселения от </w:t>
      </w:r>
      <w:r>
        <w:rPr>
          <w:color w:val="auto"/>
          <w:sz w:val="26"/>
          <w:szCs w:val="26"/>
        </w:rPr>
        <w:t>31 октября 2017 г.</w:t>
      </w:r>
      <w:r w:rsidRPr="0074295C">
        <w:rPr>
          <w:color w:val="auto"/>
          <w:sz w:val="26"/>
          <w:szCs w:val="26"/>
        </w:rPr>
        <w:t xml:space="preserve"> №</w:t>
      </w:r>
      <w:r>
        <w:rPr>
          <w:color w:val="auto"/>
          <w:sz w:val="26"/>
          <w:szCs w:val="26"/>
        </w:rPr>
        <w:t xml:space="preserve"> 48-135</w:t>
      </w:r>
      <w:r w:rsidRPr="0074295C">
        <w:rPr>
          <w:color w:val="auto"/>
          <w:sz w:val="26"/>
          <w:szCs w:val="26"/>
        </w:rPr>
        <w:t xml:space="preserve">, решения Совета депутатов от </w:t>
      </w:r>
      <w:r>
        <w:rPr>
          <w:color w:val="auto"/>
          <w:sz w:val="26"/>
          <w:szCs w:val="26"/>
        </w:rPr>
        <w:t xml:space="preserve">24 октября </w:t>
      </w:r>
      <w:r w:rsidRPr="0074295C">
        <w:rPr>
          <w:color w:val="auto"/>
          <w:sz w:val="26"/>
          <w:szCs w:val="26"/>
        </w:rPr>
        <w:t>№</w:t>
      </w:r>
      <w:r>
        <w:rPr>
          <w:color w:val="auto"/>
          <w:sz w:val="26"/>
          <w:szCs w:val="26"/>
        </w:rPr>
        <w:t xml:space="preserve"> 47-133</w:t>
      </w:r>
      <w:r w:rsidRPr="0074295C">
        <w:rPr>
          <w:color w:val="auto"/>
          <w:sz w:val="26"/>
          <w:szCs w:val="26"/>
        </w:rPr>
        <w:t xml:space="preserve"> «О форме соглашения и методике расчета объемов межбюджетных трансфертов, передаваемых из бюджета </w:t>
      </w:r>
      <w:r>
        <w:rPr>
          <w:color w:val="auto"/>
          <w:sz w:val="26"/>
          <w:szCs w:val="26"/>
        </w:rPr>
        <w:t xml:space="preserve">Нигирского </w:t>
      </w:r>
      <w:r w:rsidRPr="0074295C">
        <w:rPr>
          <w:color w:val="auto"/>
          <w:sz w:val="26"/>
          <w:szCs w:val="26"/>
        </w:rPr>
        <w:t xml:space="preserve">сельского поселения Николаевского муниципального района на осуществление части полномочий контрольно-счетного органа поселения по внешнему муниципальному финансовому контролю» Совет депутатов </w:t>
      </w:r>
      <w:r>
        <w:rPr>
          <w:color w:val="auto"/>
          <w:sz w:val="26"/>
          <w:szCs w:val="26"/>
        </w:rPr>
        <w:t xml:space="preserve">Нигирского </w:t>
      </w:r>
      <w:r w:rsidRPr="0074295C">
        <w:rPr>
          <w:color w:val="auto"/>
          <w:sz w:val="26"/>
          <w:szCs w:val="26"/>
        </w:rPr>
        <w:t xml:space="preserve">сельского поселения </w:t>
      </w:r>
      <w:proofErr w:type="gramEnd"/>
    </w:p>
    <w:p w:rsidR="009446E5" w:rsidRPr="0074295C" w:rsidRDefault="009446E5" w:rsidP="009446E5">
      <w:pPr>
        <w:jc w:val="both"/>
        <w:rPr>
          <w:color w:val="auto"/>
          <w:sz w:val="26"/>
          <w:szCs w:val="26"/>
        </w:rPr>
      </w:pPr>
      <w:r w:rsidRPr="0074295C">
        <w:rPr>
          <w:color w:val="auto"/>
          <w:sz w:val="26"/>
          <w:szCs w:val="26"/>
        </w:rPr>
        <w:t>РЕШИЛ:</w:t>
      </w:r>
    </w:p>
    <w:p w:rsidR="009446E5" w:rsidRPr="001B3B89" w:rsidRDefault="009446E5" w:rsidP="009446E5">
      <w:pPr>
        <w:ind w:firstLine="709"/>
        <w:jc w:val="both"/>
        <w:rPr>
          <w:color w:val="auto"/>
          <w:sz w:val="26"/>
          <w:szCs w:val="26"/>
        </w:rPr>
      </w:pPr>
      <w:r w:rsidRPr="001B3B89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 xml:space="preserve"> </w:t>
      </w:r>
      <w:r w:rsidRPr="001B3B89">
        <w:rPr>
          <w:color w:val="auto"/>
          <w:sz w:val="26"/>
          <w:szCs w:val="26"/>
        </w:rPr>
        <w:t>Передать контрольно-счетной палате Николаевского муниципального района осуществление полномочий контрольно-счетного органа Нигирского сельского поселения по осуществлению полномочий по внешнему муниципальному финансовому контролю на 2018 год.</w:t>
      </w:r>
    </w:p>
    <w:p w:rsidR="009446E5" w:rsidRPr="001B3B89" w:rsidRDefault="009446E5" w:rsidP="009446E5">
      <w:pPr>
        <w:ind w:firstLine="709"/>
        <w:jc w:val="both"/>
        <w:rPr>
          <w:color w:val="auto"/>
          <w:sz w:val="26"/>
          <w:szCs w:val="26"/>
        </w:rPr>
      </w:pPr>
      <w:r w:rsidRPr="001B3B89">
        <w:rPr>
          <w:color w:val="auto"/>
          <w:sz w:val="26"/>
          <w:szCs w:val="26"/>
        </w:rPr>
        <w:t>2.</w:t>
      </w:r>
      <w:r>
        <w:rPr>
          <w:color w:val="auto"/>
          <w:sz w:val="26"/>
          <w:szCs w:val="26"/>
        </w:rPr>
        <w:t xml:space="preserve"> </w:t>
      </w:r>
      <w:r w:rsidRPr="001B3B89">
        <w:rPr>
          <w:color w:val="auto"/>
          <w:sz w:val="26"/>
          <w:szCs w:val="26"/>
        </w:rPr>
        <w:t>Наделить председателя Совета депутатов Нигирского сельского поселения правом подписи документов о передачи полномочий по внешнему муниципальному финансовому контролю контрольно-счетной палате Николаевского муниципального района.</w:t>
      </w:r>
    </w:p>
    <w:p w:rsidR="009446E5" w:rsidRPr="001B3B89" w:rsidRDefault="009446E5" w:rsidP="009446E5">
      <w:pPr>
        <w:ind w:firstLine="709"/>
        <w:jc w:val="both"/>
        <w:rPr>
          <w:color w:val="auto"/>
          <w:sz w:val="26"/>
          <w:szCs w:val="26"/>
        </w:rPr>
      </w:pPr>
      <w:r w:rsidRPr="001B3B89">
        <w:rPr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 xml:space="preserve"> </w:t>
      </w:r>
      <w:r w:rsidRPr="001B3B89">
        <w:rPr>
          <w:color w:val="auto"/>
          <w:sz w:val="26"/>
          <w:szCs w:val="26"/>
        </w:rPr>
        <w:t>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9446E5" w:rsidRPr="001B3B89" w:rsidRDefault="009446E5" w:rsidP="009446E5">
      <w:pPr>
        <w:ind w:firstLine="709"/>
        <w:jc w:val="both"/>
        <w:rPr>
          <w:color w:val="auto"/>
          <w:sz w:val="26"/>
          <w:szCs w:val="26"/>
        </w:rPr>
      </w:pPr>
      <w:r w:rsidRPr="001B3B89">
        <w:rPr>
          <w:color w:val="auto"/>
          <w:sz w:val="26"/>
          <w:szCs w:val="26"/>
        </w:rPr>
        <w:t>4.</w:t>
      </w:r>
      <w:r>
        <w:rPr>
          <w:color w:val="auto"/>
          <w:sz w:val="26"/>
          <w:szCs w:val="26"/>
        </w:rPr>
        <w:t xml:space="preserve"> </w:t>
      </w:r>
      <w:r w:rsidRPr="001B3B89">
        <w:rPr>
          <w:color w:val="auto"/>
          <w:sz w:val="26"/>
          <w:szCs w:val="26"/>
        </w:rPr>
        <w:t>Настоящее решение вступает в силу после официального опубликования и распространяется на правоотношения, возникшие с 01 января 2018 года.</w:t>
      </w:r>
    </w:p>
    <w:p w:rsidR="009446E5" w:rsidRPr="001B3B89" w:rsidRDefault="009446E5" w:rsidP="009446E5">
      <w:pPr>
        <w:spacing w:line="240" w:lineRule="exact"/>
        <w:jc w:val="both"/>
        <w:rPr>
          <w:color w:val="auto"/>
          <w:sz w:val="26"/>
          <w:szCs w:val="26"/>
        </w:rPr>
      </w:pPr>
    </w:p>
    <w:p w:rsidR="009446E5" w:rsidRPr="0074295C" w:rsidRDefault="009446E5" w:rsidP="009446E5">
      <w:pPr>
        <w:spacing w:line="240" w:lineRule="exact"/>
        <w:jc w:val="both"/>
        <w:rPr>
          <w:color w:val="auto"/>
          <w:sz w:val="26"/>
          <w:szCs w:val="26"/>
        </w:rPr>
      </w:pPr>
    </w:p>
    <w:p w:rsidR="009446E5" w:rsidRDefault="009446E5" w:rsidP="009446E5">
      <w:pPr>
        <w:spacing w:line="240" w:lineRule="exact"/>
        <w:jc w:val="both"/>
        <w:rPr>
          <w:color w:val="auto"/>
          <w:sz w:val="26"/>
          <w:szCs w:val="26"/>
        </w:rPr>
      </w:pPr>
      <w:r w:rsidRPr="0074295C">
        <w:rPr>
          <w:color w:val="auto"/>
          <w:sz w:val="26"/>
          <w:szCs w:val="26"/>
        </w:rPr>
        <w:t>Глава</w:t>
      </w:r>
      <w:r>
        <w:rPr>
          <w:color w:val="auto"/>
          <w:sz w:val="26"/>
          <w:szCs w:val="26"/>
        </w:rPr>
        <w:t>, п</w:t>
      </w:r>
      <w:r w:rsidRPr="0074295C">
        <w:rPr>
          <w:color w:val="auto"/>
          <w:sz w:val="26"/>
          <w:szCs w:val="26"/>
        </w:rPr>
        <w:t>редседатель Совета депутатов</w:t>
      </w:r>
    </w:p>
    <w:p w:rsidR="009446E5" w:rsidRPr="004F7670" w:rsidRDefault="009446E5" w:rsidP="004F7670">
      <w:pPr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Нигирского сельского поселения</w:t>
      </w:r>
      <w:r w:rsidRPr="0074295C">
        <w:rPr>
          <w:color w:val="auto"/>
          <w:sz w:val="26"/>
          <w:szCs w:val="26"/>
        </w:rPr>
        <w:t xml:space="preserve">               </w:t>
      </w:r>
      <w:r>
        <w:rPr>
          <w:color w:val="auto"/>
          <w:sz w:val="26"/>
          <w:szCs w:val="26"/>
        </w:rPr>
        <w:t xml:space="preserve">                                                        А.В. Кущ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lastRenderedPageBreak/>
        <w:t>УТВЕРЖДЕНО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</w:p>
    <w:p w:rsidR="00B54E71" w:rsidRPr="00DB53AB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решением Совета депутатов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Нигирского сельского поселения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</w:p>
    <w:p w:rsidR="00B54E71" w:rsidRPr="00DB53AB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от __________ № ______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  <w:sz w:val="26"/>
          <w:szCs w:val="26"/>
        </w:rPr>
      </w:pP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B54E71" w:rsidRPr="00DB53AB" w:rsidRDefault="00B54E71" w:rsidP="00B54E7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</w:rPr>
      </w:pPr>
      <w:r w:rsidRPr="00DB53AB">
        <w:rPr>
          <w:bCs/>
          <w:color w:val="auto"/>
          <w:sz w:val="26"/>
          <w:szCs w:val="26"/>
        </w:rPr>
        <w:t>СОГЛАШЕНИЕ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auto"/>
          <w:sz w:val="26"/>
          <w:szCs w:val="26"/>
        </w:rPr>
      </w:pPr>
      <w:r w:rsidRPr="00DB53AB">
        <w:rPr>
          <w:bCs/>
          <w:color w:val="auto"/>
          <w:sz w:val="26"/>
          <w:szCs w:val="26"/>
        </w:rPr>
        <w:t xml:space="preserve">о передаче контрольно-счетной палате </w:t>
      </w:r>
      <w:proofErr w:type="gramStart"/>
      <w:r w:rsidRPr="00DB53AB">
        <w:rPr>
          <w:bCs/>
          <w:color w:val="auto"/>
          <w:sz w:val="26"/>
          <w:szCs w:val="26"/>
        </w:rPr>
        <w:t>Николаевского</w:t>
      </w:r>
      <w:proofErr w:type="gramEnd"/>
    </w:p>
    <w:p w:rsidR="00B54E71" w:rsidRPr="00DB53AB" w:rsidRDefault="00B54E71" w:rsidP="00B54E7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auto"/>
          <w:sz w:val="26"/>
          <w:szCs w:val="26"/>
        </w:rPr>
      </w:pPr>
      <w:r w:rsidRPr="00DB53AB">
        <w:rPr>
          <w:bCs/>
          <w:color w:val="auto"/>
          <w:sz w:val="26"/>
          <w:szCs w:val="26"/>
        </w:rPr>
        <w:t>муниципального района части полномочий контрольно-счетного органа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auto"/>
          <w:sz w:val="26"/>
          <w:szCs w:val="26"/>
          <w:u w:val="single"/>
        </w:rPr>
      </w:pPr>
      <w:r w:rsidRPr="00DB53AB">
        <w:rPr>
          <w:bCs/>
          <w:color w:val="auto"/>
          <w:sz w:val="26"/>
          <w:szCs w:val="26"/>
          <w:u w:val="single"/>
        </w:rPr>
        <w:t>Нигирского сельского поселения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6"/>
          <w:szCs w:val="26"/>
          <w:vertAlign w:val="superscript"/>
        </w:rPr>
      </w:pPr>
      <w:r w:rsidRPr="00DB53AB">
        <w:rPr>
          <w:bCs/>
          <w:color w:val="auto"/>
          <w:sz w:val="26"/>
          <w:szCs w:val="26"/>
          <w:vertAlign w:val="superscript"/>
        </w:rPr>
        <w:t>(наименование поселения)</w:t>
      </w:r>
    </w:p>
    <w:p w:rsidR="00B54E71" w:rsidRPr="00B54E71" w:rsidRDefault="00B54E71" w:rsidP="00B54E71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 xml:space="preserve">при осуществлении </w:t>
      </w:r>
      <w:proofErr w:type="gramStart"/>
      <w:r w:rsidRPr="00DB53AB">
        <w:rPr>
          <w:color w:val="auto"/>
          <w:sz w:val="26"/>
          <w:szCs w:val="26"/>
        </w:rPr>
        <w:t>внешнего</w:t>
      </w:r>
      <w:proofErr w:type="gramEnd"/>
      <w:r>
        <w:rPr>
          <w:color w:val="auto"/>
          <w:sz w:val="26"/>
          <w:szCs w:val="26"/>
        </w:rPr>
        <w:t xml:space="preserve"> муниципального 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финансового контроля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</w:p>
    <w:p w:rsidR="00B54E71" w:rsidRPr="00DB53AB" w:rsidRDefault="00B54E71" w:rsidP="00B54E71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</w:p>
    <w:p w:rsidR="00B54E71" w:rsidRPr="0092124B" w:rsidRDefault="00B54E71" w:rsidP="00B54E7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92124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2124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2124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2124B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2124B">
        <w:rPr>
          <w:rFonts w:ascii="Times New Roman" w:hAnsi="Times New Roman" w:cs="Times New Roman"/>
          <w:sz w:val="26"/>
          <w:szCs w:val="26"/>
        </w:rPr>
        <w:t>_ 20__ г.</w:t>
      </w:r>
    </w:p>
    <w:p w:rsidR="00B54E71" w:rsidRPr="0092124B" w:rsidRDefault="00B54E71" w:rsidP="00B54E7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 w:rsidRPr="00DB53AB">
        <w:rPr>
          <w:color w:val="auto"/>
          <w:sz w:val="26"/>
          <w:szCs w:val="26"/>
        </w:rPr>
        <w:t xml:space="preserve">Совет депутатов Нигирского сельского поселения Николаевского муниципального района Хабаровского края (далее - Совет депутатов поселения) в лице председателя Куща Алексея Владимировича, действующего на основании Устава Нигирского сельского поселения и решения Совета депутатов  Нигирского сельского поселения </w:t>
      </w:r>
      <w:r w:rsidR="003423C4">
        <w:rPr>
          <w:color w:val="auto"/>
          <w:sz w:val="26"/>
          <w:szCs w:val="26"/>
        </w:rPr>
        <w:t>от 07.12.2017</w:t>
      </w:r>
      <w:r w:rsidRPr="00DB53AB">
        <w:rPr>
          <w:color w:val="auto"/>
          <w:sz w:val="26"/>
          <w:szCs w:val="26"/>
        </w:rPr>
        <w:t xml:space="preserve"> № </w:t>
      </w:r>
      <w:r w:rsidR="003423C4">
        <w:rPr>
          <w:color w:val="auto"/>
          <w:sz w:val="26"/>
          <w:szCs w:val="26"/>
        </w:rPr>
        <w:t>69-196</w:t>
      </w:r>
      <w:r w:rsidRPr="00DB53AB">
        <w:rPr>
          <w:color w:val="auto"/>
          <w:sz w:val="26"/>
          <w:szCs w:val="26"/>
        </w:rPr>
        <w:t xml:space="preserve">, с одной стороны, Собрание депутатов Николаевского муниципального района Хабаровского края (далее - Собрание депутатов) в лице председателя </w:t>
      </w:r>
      <w:proofErr w:type="spellStart"/>
      <w:r w:rsidRPr="00DB53AB">
        <w:rPr>
          <w:color w:val="auto"/>
          <w:sz w:val="26"/>
          <w:szCs w:val="26"/>
        </w:rPr>
        <w:t>Хлупиной</w:t>
      </w:r>
      <w:proofErr w:type="spellEnd"/>
      <w:r w:rsidRPr="00DB53AB">
        <w:rPr>
          <w:color w:val="auto"/>
          <w:sz w:val="26"/>
          <w:szCs w:val="26"/>
        </w:rPr>
        <w:t xml:space="preserve"> Ольги Владимировны и контрольно-счетная палата Николаевского</w:t>
      </w:r>
      <w:proofErr w:type="gramEnd"/>
      <w:r w:rsidRPr="00DB53AB">
        <w:rPr>
          <w:color w:val="auto"/>
          <w:sz w:val="26"/>
          <w:szCs w:val="26"/>
        </w:rPr>
        <w:t xml:space="preserve"> муниципального района Хабаровского края (далее - контрольно-счетная палата) в лице председателя </w:t>
      </w:r>
      <w:proofErr w:type="spellStart"/>
      <w:r w:rsidRPr="00DB53AB">
        <w:rPr>
          <w:color w:val="auto"/>
          <w:sz w:val="26"/>
          <w:szCs w:val="26"/>
        </w:rPr>
        <w:t>Радько</w:t>
      </w:r>
      <w:proofErr w:type="spellEnd"/>
      <w:r w:rsidRPr="00DB53AB">
        <w:rPr>
          <w:color w:val="auto"/>
          <w:sz w:val="26"/>
          <w:szCs w:val="26"/>
        </w:rPr>
        <w:t xml:space="preserve"> Елены Александровны, действующих на основании </w:t>
      </w:r>
      <w:hyperlink r:id="rId5" w:history="1">
        <w:r w:rsidRPr="00DB53AB">
          <w:rPr>
            <w:color w:val="auto"/>
            <w:sz w:val="26"/>
            <w:szCs w:val="26"/>
          </w:rPr>
          <w:t>Устава</w:t>
        </w:r>
      </w:hyperlink>
      <w:r w:rsidRPr="00DB53AB">
        <w:rPr>
          <w:color w:val="auto"/>
          <w:sz w:val="26"/>
          <w:szCs w:val="26"/>
        </w:rPr>
        <w:t xml:space="preserve"> Николаевского муниципального района, положения о контрольно-счетной палате Николаевского муниципального района Хабаровского края, утвержденного решением Собрания депутатов  Николаевского муниципального района </w:t>
      </w:r>
      <w:r w:rsidRPr="0025268D">
        <w:rPr>
          <w:color w:val="auto"/>
          <w:sz w:val="26"/>
          <w:szCs w:val="26"/>
        </w:rPr>
        <w:t xml:space="preserve">от </w:t>
      </w:r>
      <w:r w:rsidR="0025268D">
        <w:rPr>
          <w:color w:val="auto"/>
          <w:sz w:val="26"/>
          <w:szCs w:val="26"/>
        </w:rPr>
        <w:t xml:space="preserve">          </w:t>
      </w:r>
      <w:r w:rsidR="0025268D" w:rsidRPr="0025268D">
        <w:rPr>
          <w:color w:val="auto"/>
          <w:sz w:val="26"/>
          <w:szCs w:val="26"/>
        </w:rPr>
        <w:t xml:space="preserve">         </w:t>
      </w:r>
      <w:r w:rsidRPr="0025268D">
        <w:rPr>
          <w:color w:val="auto"/>
          <w:sz w:val="26"/>
          <w:szCs w:val="26"/>
        </w:rPr>
        <w:t>№</w:t>
      </w:r>
      <w:proofErr w:type="gramStart"/>
      <w:r w:rsidR="0025268D" w:rsidRPr="0025268D">
        <w:rPr>
          <w:color w:val="auto"/>
          <w:sz w:val="26"/>
          <w:szCs w:val="26"/>
        </w:rPr>
        <w:t xml:space="preserve">               </w:t>
      </w:r>
      <w:r w:rsidRPr="00DB53AB">
        <w:rPr>
          <w:color w:val="auto"/>
          <w:sz w:val="26"/>
          <w:szCs w:val="26"/>
        </w:rPr>
        <w:t>,</w:t>
      </w:r>
      <w:proofErr w:type="gramEnd"/>
      <w:r w:rsidRPr="00DB53AB">
        <w:rPr>
          <w:color w:val="auto"/>
          <w:sz w:val="26"/>
          <w:szCs w:val="26"/>
        </w:rPr>
        <w:t xml:space="preserve"> с другой стороны, заключили настоящее Соглашение о следующем:</w:t>
      </w:r>
    </w:p>
    <w:p w:rsidR="00B54E71" w:rsidRPr="0092124B" w:rsidRDefault="00B54E71" w:rsidP="00B54E71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708"/>
        <w:outlineLvl w:val="1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1. Предмет Соглашения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1.1. Предметом настоящего Соглашения является передача контрольно-счетной палате части полномочий контрольно-счетного органа поселения по осуществлению внешнего муниципального финансового контроля и передача из бюджета поселения в районный бюджет межбюджетных трансфертов на осуществление переданных полномочий.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1.2. Контрольно-счетной палате передаются следующие полномочия контрольно-счетного органа поселения: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1.2.1. Внешняя проверка годового отчета об исполнении бюджета поселения.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1.2.2. Экспертиза проекта бюджета поселения.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контрольно-счетной палаты.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 xml:space="preserve">1.4. Включение в планы работы контрольно-счетной палаты других контрольных и экспертно-аналитических мероприятий в рамках внешнего </w:t>
      </w:r>
      <w:r w:rsidRPr="00DB53AB">
        <w:rPr>
          <w:color w:val="auto"/>
          <w:sz w:val="26"/>
          <w:szCs w:val="26"/>
        </w:rPr>
        <w:lastRenderedPageBreak/>
        <w:t>муниципального контроля в отношении средств бюджета поселения и муниципального имущества поселения по предложению Совета депутатов поселения или главы поселения производится с письменного согласия контрольно-счетной палаты, при условии предоставления дополнительных межбюджетных трансфертов для их исполнения. На выполнение указанных мероприятий заключаются дополнительные соглашения.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2. Срок действия Соглашения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 xml:space="preserve">2.1. Соглашение заключено сроком на 1 год и действует в период с 1 января </w:t>
      </w:r>
      <w:r>
        <w:rPr>
          <w:color w:val="auto"/>
          <w:sz w:val="26"/>
          <w:szCs w:val="26"/>
        </w:rPr>
        <w:t>2018 г. по 31 декабря 2018</w:t>
      </w:r>
      <w:r w:rsidRPr="00DB53AB">
        <w:rPr>
          <w:color w:val="auto"/>
          <w:sz w:val="26"/>
          <w:szCs w:val="26"/>
        </w:rPr>
        <w:t xml:space="preserve"> г.</w:t>
      </w:r>
    </w:p>
    <w:p w:rsidR="00B54E71" w:rsidRPr="00DB53AB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DB53AB">
        <w:rPr>
          <w:color w:val="auto"/>
          <w:sz w:val="26"/>
          <w:szCs w:val="26"/>
        </w:rPr>
        <w:t>2.2. В случае если решением Совета депутатов поселения о бюджете поселения на очередной финансовый год не будут утверждены межбюджетные трансферты районному бюджету,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54E71" w:rsidRPr="0092124B" w:rsidRDefault="00B54E71" w:rsidP="00B54E71">
      <w:pPr>
        <w:widowControl w:val="0"/>
        <w:autoSpaceDE w:val="0"/>
        <w:autoSpaceDN w:val="0"/>
        <w:adjustRightInd w:val="0"/>
        <w:jc w:val="both"/>
        <w:rPr>
          <w:color w:val="002060"/>
          <w:sz w:val="26"/>
          <w:szCs w:val="26"/>
        </w:rPr>
      </w:pP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 Порядок определения ежегодного объема межбюджетных трансфертов и их предоставления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3.1. Объем межбюджетных трансфертов на очередной год, предоставляемых из бюджета поселения в районный бюджет на осуществление полномочий, предусмотренных настоящим Соглашением, определяется в соответствии с Методикой расчета объемов межбюджетных трансфертов, передаваемых из бюджета поселения в районный бюджет Николаевского муниципального района на осуществление части полномочий контрольно-счетного органа поселения по внешнему муниципальному финансовому контролю. 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В расчет включаются: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3.1.1. Стандартные расходы на оплату труда.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3.1.2. Индекс роста оплаты труда.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3.1.3. Коэффициент иных затрат.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3.1.4. Коэффициент объема работ.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3.2. Стандартные расходы на оплату труда устанавливаются в размере 27,</w:t>
      </w:r>
      <w:r>
        <w:rPr>
          <w:color w:val="auto"/>
          <w:sz w:val="26"/>
          <w:szCs w:val="26"/>
        </w:rPr>
        <w:t>627</w:t>
      </w:r>
      <w:r w:rsidRPr="009A7F8F">
        <w:rPr>
          <w:color w:val="auto"/>
          <w:sz w:val="26"/>
          <w:szCs w:val="26"/>
        </w:rPr>
        <w:t xml:space="preserve"> тыс. рублей и определены исходя из размера годового фонда оплаты труда с начислениями инспектора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3.3. Индекс роста оплаты труда равен индексу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индекс роста на очередной год равен произведению фактических индексов роста за годы, прошедшие </w:t>
      </w:r>
      <w:proofErr w:type="gramStart"/>
      <w:r w:rsidRPr="009A7F8F">
        <w:rPr>
          <w:color w:val="auto"/>
          <w:sz w:val="26"/>
          <w:szCs w:val="26"/>
        </w:rPr>
        <w:t>с даты заключения</w:t>
      </w:r>
      <w:proofErr w:type="gramEnd"/>
      <w:r w:rsidRPr="009A7F8F">
        <w:rPr>
          <w:color w:val="auto"/>
          <w:sz w:val="26"/>
          <w:szCs w:val="26"/>
        </w:rPr>
        <w:t xml:space="preserve"> Соглашения, и планируемого индекса роста на очередной год. На 201</w:t>
      </w:r>
      <w:r>
        <w:rPr>
          <w:color w:val="auto"/>
          <w:sz w:val="26"/>
          <w:szCs w:val="26"/>
        </w:rPr>
        <w:t>8</w:t>
      </w:r>
      <w:r w:rsidRPr="009A7F8F">
        <w:rPr>
          <w:color w:val="auto"/>
          <w:sz w:val="26"/>
          <w:szCs w:val="26"/>
        </w:rPr>
        <w:t xml:space="preserve"> год индекс роста оплаты т</w:t>
      </w:r>
      <w:r>
        <w:rPr>
          <w:color w:val="auto"/>
          <w:sz w:val="26"/>
          <w:szCs w:val="26"/>
        </w:rPr>
        <w:t>руда устанавливается равным 1,04.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3.4. Коэффициент иных затрат включает в себя расходы на материально-техническое обеспечение (обеспечение компьютерной и оргтехникой, материальными запасами и иными средствами, необходимыми для исполнения полномочий, оплата командировочных расходов, возмещение расходов по оплате </w:t>
      </w:r>
      <w:r w:rsidRPr="009A7F8F">
        <w:rPr>
          <w:color w:val="auto"/>
          <w:sz w:val="26"/>
          <w:szCs w:val="26"/>
        </w:rPr>
        <w:lastRenderedPageBreak/>
        <w:t>горюче-смазочных материалов при пользовании личным транспортом) и на 201</w:t>
      </w:r>
      <w:r>
        <w:rPr>
          <w:color w:val="auto"/>
          <w:sz w:val="26"/>
          <w:szCs w:val="26"/>
        </w:rPr>
        <w:t>8</w:t>
      </w:r>
      <w:r w:rsidRPr="009A7F8F">
        <w:rPr>
          <w:color w:val="auto"/>
          <w:sz w:val="26"/>
          <w:szCs w:val="26"/>
        </w:rPr>
        <w:t xml:space="preserve"> год устанавливается равным 1,</w:t>
      </w:r>
      <w:r>
        <w:rPr>
          <w:color w:val="auto"/>
          <w:sz w:val="26"/>
          <w:szCs w:val="26"/>
        </w:rPr>
        <w:t>0</w:t>
      </w:r>
      <w:r w:rsidRPr="009A7F8F">
        <w:rPr>
          <w:color w:val="auto"/>
          <w:sz w:val="26"/>
          <w:szCs w:val="26"/>
        </w:rPr>
        <w:t>8 .</w:t>
      </w:r>
    </w:p>
    <w:p w:rsidR="00B54E71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3.5. Коэффициент объема работ определяется, </w:t>
      </w:r>
      <w:proofErr w:type="gramStart"/>
      <w:r w:rsidRPr="009A7F8F">
        <w:rPr>
          <w:color w:val="auto"/>
          <w:sz w:val="26"/>
          <w:szCs w:val="26"/>
        </w:rPr>
        <w:t xml:space="preserve">исходя из </w:t>
      </w:r>
      <w:r>
        <w:rPr>
          <w:color w:val="auto"/>
          <w:sz w:val="26"/>
          <w:szCs w:val="26"/>
        </w:rPr>
        <w:t>объёма расходов бюджетов поселений на очередной финансовый год и устанавливается</w:t>
      </w:r>
      <w:proofErr w:type="gramEnd"/>
      <w:r>
        <w:rPr>
          <w:color w:val="auto"/>
          <w:sz w:val="26"/>
          <w:szCs w:val="26"/>
        </w:rPr>
        <w:t xml:space="preserve"> равным 1,00.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3.6. Расчетный объем межбюджетных трансфертов на очередной финансовый год, определенный в соответствии с настоящим Соглашением и Методикой, и значения показателей, использованных при расчете, доводятся до Совета депутатов поселения и администрации поселения не позднее, чем за </w:t>
      </w:r>
      <w:r>
        <w:rPr>
          <w:color w:val="auto"/>
          <w:sz w:val="26"/>
          <w:szCs w:val="26"/>
        </w:rPr>
        <w:t>3</w:t>
      </w:r>
      <w:r w:rsidRPr="009A7F8F">
        <w:rPr>
          <w:color w:val="auto"/>
          <w:sz w:val="26"/>
          <w:szCs w:val="26"/>
        </w:rPr>
        <w:t xml:space="preserve"> месяца до начала очередного года.</w:t>
      </w:r>
    </w:p>
    <w:p w:rsidR="00B54E71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3.7. Объем межбюджетных трансфертов на </w:t>
      </w:r>
      <w:r>
        <w:rPr>
          <w:color w:val="auto"/>
          <w:sz w:val="26"/>
          <w:szCs w:val="26"/>
        </w:rPr>
        <w:t>год</w:t>
      </w:r>
      <w:r w:rsidRPr="009A7F8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действия Соглашения, определенный в установленном выше порядке, равен 29,837 тыс. рублей.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3.8. Для проведения контрольно-счетной палатой контрольных и экспертно-аналитических мероприятий, предусмотренных поручениями и предложениями Совета депутатов поселения или предложениями главы поселения, включенных в план работы контрольно-счетной палаты в соответствии с пунктом 1.4. настоящего соглашения,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3.9. Ежегодный объем межбюджетных трансфертов перечисляется тремя равными частями, в срок до 01 марта, до 01 июля и до 01 октября. Дополнительный объем межбюджетных трансфертов перечисляется в сроки, установленные дополнительным соглашением.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 </w:t>
      </w:r>
    </w:p>
    <w:p w:rsidR="00B54E71" w:rsidRPr="009A7F8F" w:rsidRDefault="00B54E71" w:rsidP="00B54E71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3.11. Межбюджетные трансферты зачисляются в районный бюджет по коду бюджетной классификации доходов 953 2 02 04014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 Права и обязанности сторон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4.1. Собрание депутатов Николаевского муниципального района: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4.1.1. Устанавливает в муниципальных правовых актах полномочия контрольно-счетной палаты по осуществлению предусмотренных настоящим Соглашением полномочий.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4.1.2. Устанавливает штатную численность контрольно-счетной палаты с учетом необходимости осуществления предусмотренных настоящим Соглашением полномочий.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4.1.3. Может устанавливать случаи и порядок использования финансовых средств и материальных ресурсов муниципального района для </w:t>
      </w:r>
      <w:proofErr w:type="gramStart"/>
      <w:r w:rsidRPr="009A7F8F">
        <w:rPr>
          <w:color w:val="auto"/>
          <w:sz w:val="26"/>
          <w:szCs w:val="26"/>
        </w:rPr>
        <w:t>осуществления</w:t>
      </w:r>
      <w:proofErr w:type="gramEnd"/>
      <w:r w:rsidRPr="009A7F8F">
        <w:rPr>
          <w:color w:val="auto"/>
          <w:sz w:val="26"/>
          <w:szCs w:val="26"/>
        </w:rPr>
        <w:t xml:space="preserve"> предусмотренных настоящим Соглашением полномочий.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4.1.4. Имеет право получать от контрольно-счетной палаты информацию об осуществлении предусмотренных настоящим Соглашением полномочий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lastRenderedPageBreak/>
        <w:t>4.2. Контрольно-счетная палата: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4.2.1. Ежегодно включает в планы работы внешнюю проверку годового отчета об исполнении бюджета поселения и экспертизу проекта бюджета поселения.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4.2.2. Включает в планы работы контрольные и экспертно-аналитические мероприятия согласно заключенным дополнительным соглашениям.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4.2.4.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9A7F8F">
        <w:rPr>
          <w:color w:val="auto"/>
          <w:sz w:val="26"/>
          <w:szCs w:val="26"/>
        </w:rPr>
        <w:t>контроль за</w:t>
      </w:r>
      <w:proofErr w:type="gramEnd"/>
      <w:r w:rsidRPr="009A7F8F">
        <w:rPr>
          <w:color w:val="auto"/>
          <w:sz w:val="26"/>
          <w:szCs w:val="26"/>
        </w:rPr>
        <w:t xml:space="preserve"> исполнением бюджета поселения и использованием средств бюджета поселения.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4.2.7. Направляет отчеты и заключения по результатам проведенных мероприятий в Совет депутатов поселения и главе поселения, размещает информацию о проведенных мероприятиях на официальном сайте администрации Николаевского муниципального района в сети Интернет.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предотвращению и устранению выявляемых нарушений.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4.2.9. При выявлении необходимости совершенствования бюджетного процесса, порядка распоряжения муниципальным имуществом, находящимся в собственности поселения, направляет Совету депутатов поселения и главе поселения соответствующие предложения.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4.2.10.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4.2.11. Обеспечивает использование межбюджетных трансфертов,  предусмотренных настоящим Соглашением по целевому назначению.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4.2.12.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указанных межбюджетных трансфертов в районный бюджет. 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4.2.13. Обеспечивает предоставление Совету депутатов поселения и администрации поселения ежегодных отчетов об использовании предусмотренных настоящим Соглашением межбюджетных трансфертов не позднее 01 марта года, следующего </w:t>
      </w:r>
      <w:proofErr w:type="gramStart"/>
      <w:r w:rsidRPr="009A7F8F">
        <w:rPr>
          <w:color w:val="auto"/>
          <w:sz w:val="26"/>
          <w:szCs w:val="26"/>
        </w:rPr>
        <w:t>за</w:t>
      </w:r>
      <w:proofErr w:type="gramEnd"/>
      <w:r w:rsidRPr="009A7F8F">
        <w:rPr>
          <w:color w:val="auto"/>
          <w:sz w:val="26"/>
          <w:szCs w:val="26"/>
        </w:rPr>
        <w:t xml:space="preserve"> отчетным. 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4.2.14. Ежегодно предоставляет Совету депутатов поселения и Собранию депутатов Николаевского муниципального района отчет об осуществлении </w:t>
      </w:r>
      <w:r w:rsidRPr="009A7F8F">
        <w:rPr>
          <w:color w:val="auto"/>
          <w:sz w:val="26"/>
          <w:szCs w:val="26"/>
        </w:rPr>
        <w:lastRenderedPageBreak/>
        <w:t>предусмотренных настоящим Соглашением полномочий.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4.2.15.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20 рабочих дней при получении решения Совета депутатов поселения о необходимости их устранения.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4.2.16.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районный бюджет. 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 Совет депутатов поселения: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4.3.1. Утверждает </w:t>
      </w:r>
      <w:proofErr w:type="gramStart"/>
      <w:r w:rsidRPr="009A7F8F">
        <w:rPr>
          <w:color w:val="auto"/>
          <w:sz w:val="26"/>
          <w:szCs w:val="26"/>
        </w:rPr>
        <w:t>в составе решения о бюджете поселения на очередной финансовый год межбюджетные трансферты районному бюджету на осуществление переданных полномочий в объеме</w:t>
      </w:r>
      <w:proofErr w:type="gramEnd"/>
      <w:r w:rsidRPr="009A7F8F">
        <w:rPr>
          <w:color w:val="auto"/>
          <w:sz w:val="26"/>
          <w:szCs w:val="26"/>
        </w:rPr>
        <w:t xml:space="preserve">, определенном в соответствии с предусмотренными настоящим Соглашением порядком и Методикой, и обеспечивает их перечисление в районный бюджет в порядке, предусмотренном пунктами 3.7., 3.8. и 3.9.  настоящего Соглашения. 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4.3.2. Имеет право направлять в контрольно-счетную палату предложения о проведении контрольных и экспертно-аналитических мероприятий. 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4.3.3. Имеет право предлагать контрольно-счетной палате сроки, цели и задачи проводимых мероприятий, проверяемые органы и организации;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4.3.4. Рассматривает отчеты и заключения, а также предложения контрольно-счетной палаты по результатам проведения контрольных и экспертно-аналитических мероприятий.</w:t>
      </w:r>
    </w:p>
    <w:p w:rsidR="00B54E71" w:rsidRPr="009A7F8F" w:rsidRDefault="00B54E71" w:rsidP="00B54E71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4.3.5.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B54E71" w:rsidRPr="009A7F8F" w:rsidRDefault="00B54E71" w:rsidP="00B54E71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4.3.6. Имеет право принимать обязательные для контрольно-счетной палаты решения об устранении нарушений, допущенных при осуществлении предусмотренных настоящим Соглашением полномочий</w:t>
      </w:r>
      <w:r>
        <w:rPr>
          <w:color w:val="auto"/>
          <w:sz w:val="26"/>
          <w:szCs w:val="26"/>
        </w:rPr>
        <w:t>.</w:t>
      </w:r>
    </w:p>
    <w:p w:rsidR="00B54E71" w:rsidRPr="009A7F8F" w:rsidRDefault="00B54E71" w:rsidP="00B54E71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4.3.7.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муниципального района другим органам и организациям.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контрольно-счетной палатой полномочий, переданных настоящим Соглашением.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4.3.9.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обязательств, принятых  в соответствии с настоящим Соглашением.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5. Ответственность сторон: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lastRenderedPageBreak/>
        <w:t>5.1.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5.2. В случае неисполнения (ненадлежащего исполнения) контрольно-счетной палатой предусмотренных настоящим Соглашением полномочий Собрание депутатов Николаевского муниципального района обеспечивает возврат в бюджет поселения части предусмотренных настоящим Соглашением межбюджетных трансфертов. 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5.3. Объем межбюджетных трансфертов, приходящихся на проведенные (</w:t>
      </w:r>
      <w:proofErr w:type="spellStart"/>
      <w:r w:rsidRPr="009A7F8F">
        <w:rPr>
          <w:color w:val="auto"/>
          <w:sz w:val="26"/>
          <w:szCs w:val="26"/>
        </w:rPr>
        <w:t>непроведенные</w:t>
      </w:r>
      <w:proofErr w:type="spellEnd"/>
      <w:r w:rsidRPr="009A7F8F">
        <w:rPr>
          <w:color w:val="auto"/>
          <w:sz w:val="26"/>
          <w:szCs w:val="26"/>
        </w:rPr>
        <w:t xml:space="preserve">, </w:t>
      </w:r>
      <w:proofErr w:type="spellStart"/>
      <w:r w:rsidRPr="009A7F8F">
        <w:rPr>
          <w:color w:val="auto"/>
          <w:sz w:val="26"/>
          <w:szCs w:val="26"/>
        </w:rPr>
        <w:t>ненадлежаще</w:t>
      </w:r>
      <w:proofErr w:type="spellEnd"/>
      <w:r w:rsidRPr="009A7F8F">
        <w:rPr>
          <w:color w:val="auto"/>
          <w:sz w:val="26"/>
          <w:szCs w:val="26"/>
        </w:rPr>
        <w:t xml:space="preserve"> проведенные) мероприятия, определяется следующим образом: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5.3.1. Внешняя проверка годового отчета об исполнении бюджета поселения - 2/3 годового объема межбюджетных трансфертов.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5.3.2. Экспертиза проекта бюджета поселения - 1/3 годового объема межбюджетных трансфертов.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5.3.3. Другие контрольные и экспертно-аналитические мероприятия – в объемах межбюджетных трансфертов, предусмотренных для их проведения дополнительными соглашениями. 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5.4. </w:t>
      </w:r>
      <w:proofErr w:type="gramStart"/>
      <w:r w:rsidRPr="009A7F8F">
        <w:rPr>
          <w:color w:val="auto"/>
          <w:sz w:val="26"/>
          <w:szCs w:val="26"/>
        </w:rPr>
        <w:t xml:space="preserve">В случае </w:t>
      </w:r>
      <w:proofErr w:type="spellStart"/>
      <w:r w:rsidRPr="009A7F8F">
        <w:rPr>
          <w:color w:val="auto"/>
          <w:sz w:val="26"/>
          <w:szCs w:val="26"/>
        </w:rPr>
        <w:t>неперечисления</w:t>
      </w:r>
      <w:proofErr w:type="spellEnd"/>
      <w:r w:rsidRPr="009A7F8F">
        <w:rPr>
          <w:color w:val="auto"/>
          <w:sz w:val="26"/>
          <w:szCs w:val="26"/>
        </w:rPr>
        <w:t xml:space="preserve"> (неполного перечисления) в районный бюджет межбюджетных трансфертов по истечении 15 рабочих дней с предусмотренной настоящим Соглашением даты Совет депутатов поселения обеспечивает перечисление в районный бюджет дополнительного объема межбюджетных трансфертов в размере 10 процентов от </w:t>
      </w:r>
      <w:proofErr w:type="spellStart"/>
      <w:r w:rsidRPr="009A7F8F">
        <w:rPr>
          <w:color w:val="auto"/>
          <w:sz w:val="26"/>
          <w:szCs w:val="26"/>
        </w:rPr>
        <w:t>неперечисленной</w:t>
      </w:r>
      <w:proofErr w:type="spellEnd"/>
      <w:r w:rsidRPr="009A7F8F">
        <w:rPr>
          <w:color w:val="auto"/>
          <w:sz w:val="26"/>
          <w:szCs w:val="26"/>
        </w:rPr>
        <w:t xml:space="preserve"> суммы.</w:t>
      </w:r>
      <w:proofErr w:type="gramEnd"/>
    </w:p>
    <w:p w:rsidR="00B54E71" w:rsidRPr="009A7F8F" w:rsidRDefault="00B54E71" w:rsidP="00B54E71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6. Заключительные положения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6.1. Настоящее Соглашение вступает в силу </w:t>
      </w:r>
      <w:proofErr w:type="gramStart"/>
      <w:r w:rsidRPr="009A7F8F">
        <w:rPr>
          <w:color w:val="auto"/>
          <w:sz w:val="26"/>
          <w:szCs w:val="26"/>
        </w:rPr>
        <w:t>с даты</w:t>
      </w:r>
      <w:proofErr w:type="gramEnd"/>
      <w:r w:rsidRPr="009A7F8F">
        <w:rPr>
          <w:color w:val="auto"/>
          <w:sz w:val="26"/>
          <w:szCs w:val="26"/>
        </w:rPr>
        <w:t xml:space="preserve"> его подписания всеми сторонами.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6.3. Действие настоящего Соглашения может быть прекращено досрочно по соглашению сторон либо в случае направления Советом депутатов поселения или Собранием депутатов Николаевского муниципального района другим сторонам уведомления о расторжении Соглашения. Уведомление о расторжении Соглашения направляется инициатором не менее чем за 60 дней до предлагаемой даты расторжения.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6.4. При прекращении действия Соглашения Совет депутатов поселения обеспечивает перечисление в районный бюджет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 xml:space="preserve">6.5. При прекращении действия Соглашения Собрание депутатов Николаевского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9A7F8F">
        <w:rPr>
          <w:color w:val="auto"/>
          <w:sz w:val="26"/>
          <w:szCs w:val="26"/>
        </w:rPr>
        <w:t>непроведенные</w:t>
      </w:r>
      <w:proofErr w:type="spellEnd"/>
      <w:r w:rsidRPr="009A7F8F">
        <w:rPr>
          <w:color w:val="auto"/>
          <w:sz w:val="26"/>
          <w:szCs w:val="26"/>
        </w:rPr>
        <w:t xml:space="preserve"> мероприятия.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</w:t>
      </w:r>
      <w:r w:rsidRPr="009A7F8F">
        <w:rPr>
          <w:color w:val="auto"/>
          <w:sz w:val="26"/>
          <w:szCs w:val="26"/>
        </w:rPr>
        <w:t>6.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 законодательством.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6.</w:t>
      </w:r>
      <w:r w:rsidRPr="009A7F8F">
        <w:rPr>
          <w:color w:val="auto"/>
          <w:sz w:val="26"/>
          <w:szCs w:val="26"/>
        </w:rPr>
        <w:t>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B54E71" w:rsidRPr="009A7F8F" w:rsidRDefault="00B54E71" w:rsidP="00B54E71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B54E71" w:rsidRPr="009A7F8F" w:rsidRDefault="00B54E71" w:rsidP="00B54E71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  <w:r w:rsidRPr="009A7F8F">
        <w:rPr>
          <w:color w:val="auto"/>
          <w:sz w:val="26"/>
          <w:szCs w:val="26"/>
        </w:rPr>
        <w:t>7. Адреса и банковские реквизиты сторон.</w:t>
      </w:r>
    </w:p>
    <w:p w:rsidR="00B54E71" w:rsidRPr="009A7F8F" w:rsidRDefault="00B54E71" w:rsidP="00B54E71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/>
      </w:tblPr>
      <w:tblGrid>
        <w:gridCol w:w="4448"/>
        <w:gridCol w:w="236"/>
        <w:gridCol w:w="4922"/>
      </w:tblGrid>
      <w:tr w:rsidR="00B54E71" w:rsidRPr="003E6F4D" w:rsidTr="002E6F2E">
        <w:tc>
          <w:tcPr>
            <w:tcW w:w="4448" w:type="dxa"/>
          </w:tcPr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 xml:space="preserve">Совет депутатов </w:t>
            </w:r>
            <w:r>
              <w:rPr>
                <w:color w:val="auto"/>
                <w:sz w:val="26"/>
                <w:szCs w:val="26"/>
              </w:rPr>
              <w:t xml:space="preserve">Нигирского сельского </w:t>
            </w:r>
            <w:r w:rsidRPr="003E6F4D">
              <w:rPr>
                <w:color w:val="auto"/>
                <w:sz w:val="26"/>
                <w:szCs w:val="26"/>
              </w:rPr>
              <w:t>поселения Николаевского муниципального района Хабаровского края</w:t>
            </w:r>
          </w:p>
          <w:p w:rsidR="00B54E71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682447, Хабаровский край, </w:t>
            </w:r>
          </w:p>
          <w:p w:rsidR="00B54E71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Николаевский район, с. Нигирь, ул. </w:t>
            </w:r>
            <w:proofErr w:type="gramStart"/>
            <w:r>
              <w:rPr>
                <w:color w:val="auto"/>
                <w:sz w:val="26"/>
                <w:szCs w:val="26"/>
              </w:rPr>
              <w:t>Школьная</w:t>
            </w:r>
            <w:proofErr w:type="gramEnd"/>
            <w:r>
              <w:rPr>
                <w:color w:val="auto"/>
                <w:sz w:val="26"/>
                <w:szCs w:val="26"/>
              </w:rPr>
              <w:t>, д.20</w:t>
            </w:r>
          </w:p>
          <w:p w:rsidR="00B54E71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ИНН 2705020465, КПП 270501001</w:t>
            </w:r>
          </w:p>
          <w:p w:rsidR="00B54E71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ОКТМО 08631419</w:t>
            </w:r>
          </w:p>
          <w:p w:rsidR="00B54E71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color w:val="auto"/>
                <w:sz w:val="26"/>
                <w:szCs w:val="26"/>
              </w:rPr>
              <w:t>Р</w:t>
            </w:r>
            <w:proofErr w:type="gramEnd"/>
            <w:r w:rsidRPr="002176DE">
              <w:rPr>
                <w:color w:val="auto"/>
                <w:sz w:val="26"/>
                <w:szCs w:val="26"/>
              </w:rPr>
              <w:t>/</w:t>
            </w:r>
            <w:r>
              <w:rPr>
                <w:color w:val="auto"/>
                <w:sz w:val="26"/>
                <w:szCs w:val="26"/>
              </w:rPr>
              <w:t>с 40204810400000003116</w:t>
            </w:r>
          </w:p>
          <w:p w:rsidR="00B54E71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Л</w:t>
            </w:r>
            <w:r w:rsidRPr="002176DE">
              <w:rPr>
                <w:color w:val="auto"/>
                <w:sz w:val="26"/>
                <w:szCs w:val="26"/>
              </w:rPr>
              <w:t>/</w:t>
            </w:r>
            <w:r>
              <w:rPr>
                <w:color w:val="auto"/>
                <w:sz w:val="26"/>
                <w:szCs w:val="26"/>
              </w:rPr>
              <w:t>с 03914051130</w:t>
            </w:r>
          </w:p>
          <w:p w:rsidR="00B54E71" w:rsidRPr="00285A80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УФК по Хабаровскому краю (</w:t>
            </w:r>
            <w:r w:rsidRPr="003F07F7">
              <w:rPr>
                <w:color w:val="auto"/>
                <w:sz w:val="26"/>
                <w:szCs w:val="26"/>
              </w:rPr>
              <w:t>Администрация Нигирского сельского</w:t>
            </w:r>
            <w:r>
              <w:rPr>
                <w:color w:val="auto"/>
                <w:sz w:val="26"/>
                <w:szCs w:val="26"/>
              </w:rPr>
              <w:t xml:space="preserve"> поселения Николаевского муниципального района Хабаровского края)</w:t>
            </w:r>
          </w:p>
          <w:p w:rsidR="00B54E71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БИК 040813001</w:t>
            </w:r>
          </w:p>
          <w:p w:rsidR="00B54E71" w:rsidRPr="003E6F4D" w:rsidRDefault="00B54E71" w:rsidP="002E6F2E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 xml:space="preserve">Банк Отделение Хабаровск </w:t>
            </w:r>
            <w:proofErr w:type="gramStart"/>
            <w:r w:rsidRPr="003E6F4D">
              <w:rPr>
                <w:color w:val="auto"/>
                <w:sz w:val="26"/>
                <w:szCs w:val="26"/>
              </w:rPr>
              <w:t>г</w:t>
            </w:r>
            <w:proofErr w:type="gramEnd"/>
            <w:r w:rsidRPr="003E6F4D">
              <w:rPr>
                <w:color w:val="auto"/>
                <w:sz w:val="26"/>
                <w:szCs w:val="26"/>
              </w:rPr>
              <w:t>. Хабаровск</w:t>
            </w: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Председатель Совета депутатов</w:t>
            </w: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Нигирского  сельского</w:t>
            </w:r>
            <w:r w:rsidRPr="003E6F4D"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color w:val="auto"/>
                <w:sz w:val="26"/>
                <w:szCs w:val="26"/>
              </w:rPr>
              <w:t xml:space="preserve">                           </w:t>
            </w:r>
            <w:r w:rsidRPr="003E6F4D">
              <w:rPr>
                <w:color w:val="auto"/>
                <w:sz w:val="26"/>
                <w:szCs w:val="26"/>
              </w:rPr>
              <w:t>поселения</w:t>
            </w: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Николаевского муниципального</w:t>
            </w: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</w:t>
            </w:r>
            <w:r w:rsidRPr="003E6F4D">
              <w:rPr>
                <w:color w:val="auto"/>
                <w:sz w:val="26"/>
                <w:szCs w:val="26"/>
              </w:rPr>
              <w:t>айона</w:t>
            </w: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_________________</w:t>
            </w:r>
            <w:r>
              <w:rPr>
                <w:color w:val="auto"/>
                <w:sz w:val="26"/>
                <w:szCs w:val="26"/>
              </w:rPr>
              <w:t>____А.В. Кущ</w:t>
            </w: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Собрание депутатов Николаевского муниципального района Хабаровского края</w:t>
            </w:r>
          </w:p>
          <w:p w:rsidR="00B54E71" w:rsidRPr="003E6F4D" w:rsidRDefault="00B54E71" w:rsidP="002E6F2E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682460, Хабаровский край,</w:t>
            </w:r>
          </w:p>
          <w:p w:rsidR="00B54E71" w:rsidRPr="003E6F4D" w:rsidRDefault="00B54E71" w:rsidP="002E6F2E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г. Николаевск-на-Амуре, ул. Советская, 73</w:t>
            </w:r>
          </w:p>
          <w:p w:rsidR="00B54E71" w:rsidRPr="003E6F4D" w:rsidRDefault="00B54E71" w:rsidP="002E6F2E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ИНН 2705021116 / КПП 270501001</w:t>
            </w:r>
          </w:p>
          <w:p w:rsidR="00B54E71" w:rsidRPr="003E6F4D" w:rsidRDefault="00B54E71" w:rsidP="002E6F2E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 xml:space="preserve">ОКТМО 08631000 </w:t>
            </w:r>
          </w:p>
          <w:p w:rsidR="00B54E71" w:rsidRDefault="00B54E71" w:rsidP="002E6F2E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Л/с</w:t>
            </w:r>
            <w:r w:rsidRPr="003E6F4D">
              <w:rPr>
                <w:color w:val="auto"/>
                <w:sz w:val="26"/>
                <w:szCs w:val="26"/>
              </w:rPr>
              <w:t xml:space="preserve"> 04223У15850 в УФК по Хабаровскому краю (Собрание депутатов Николаевского муниципального района Хабаровского края)    </w:t>
            </w:r>
            <w:r>
              <w:rPr>
                <w:color w:val="auto"/>
                <w:sz w:val="26"/>
                <w:szCs w:val="26"/>
              </w:rPr>
              <w:t xml:space="preserve">                            </w:t>
            </w:r>
          </w:p>
          <w:p w:rsidR="00B54E71" w:rsidRPr="003E6F4D" w:rsidRDefault="00B54E71" w:rsidP="002E6F2E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auto"/>
                <w:sz w:val="26"/>
                <w:szCs w:val="26"/>
              </w:rPr>
              <w:t>Р</w:t>
            </w:r>
            <w:proofErr w:type="gramEnd"/>
            <w:r>
              <w:rPr>
                <w:color w:val="auto"/>
                <w:sz w:val="26"/>
                <w:szCs w:val="26"/>
              </w:rPr>
              <w:t>/с</w:t>
            </w:r>
            <w:r w:rsidRPr="003E6F4D">
              <w:rPr>
                <w:color w:val="auto"/>
                <w:sz w:val="26"/>
                <w:szCs w:val="26"/>
              </w:rPr>
              <w:t xml:space="preserve"> 40101810300000010001</w:t>
            </w:r>
          </w:p>
          <w:p w:rsidR="00B54E71" w:rsidRPr="003E6F4D" w:rsidRDefault="00B54E71" w:rsidP="002E6F2E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БИК 040813001</w:t>
            </w:r>
          </w:p>
          <w:p w:rsidR="00B54E71" w:rsidRPr="003E6F4D" w:rsidRDefault="00B54E71" w:rsidP="002E6F2E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 xml:space="preserve">Банк Отделение Хабаровск </w:t>
            </w:r>
            <w:proofErr w:type="gramStart"/>
            <w:r w:rsidRPr="003E6F4D">
              <w:rPr>
                <w:color w:val="auto"/>
                <w:sz w:val="26"/>
                <w:szCs w:val="26"/>
              </w:rPr>
              <w:t>г</w:t>
            </w:r>
            <w:proofErr w:type="gramEnd"/>
            <w:r w:rsidRPr="003E6F4D">
              <w:rPr>
                <w:color w:val="auto"/>
                <w:sz w:val="26"/>
                <w:szCs w:val="26"/>
              </w:rPr>
              <w:t>. Хабаровск</w:t>
            </w:r>
          </w:p>
          <w:p w:rsidR="00B54E71" w:rsidRPr="003E6F4D" w:rsidRDefault="00B54E71" w:rsidP="002E6F2E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B54E71" w:rsidRPr="003E6F4D" w:rsidRDefault="00B54E71" w:rsidP="002E6F2E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Председатель Собрания депутатов Николаевского муниципального района Хабаровского края</w:t>
            </w: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 xml:space="preserve">_________________О.В. </w:t>
            </w:r>
            <w:proofErr w:type="spellStart"/>
            <w:r w:rsidRPr="003E6F4D">
              <w:rPr>
                <w:color w:val="auto"/>
                <w:sz w:val="26"/>
                <w:szCs w:val="26"/>
              </w:rPr>
              <w:t>Хлупина</w:t>
            </w:r>
            <w:proofErr w:type="spellEnd"/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МП</w:t>
            </w:r>
          </w:p>
        </w:tc>
      </w:tr>
      <w:tr w:rsidR="00B54E71" w:rsidRPr="003E6F4D" w:rsidTr="002E6F2E">
        <w:tc>
          <w:tcPr>
            <w:tcW w:w="4448" w:type="dxa"/>
          </w:tcPr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</w:tr>
      <w:tr w:rsidR="00B54E71" w:rsidRPr="003E6F4D" w:rsidTr="002E6F2E">
        <w:tc>
          <w:tcPr>
            <w:tcW w:w="4448" w:type="dxa"/>
          </w:tcPr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4922" w:type="dxa"/>
          </w:tcPr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Контрольно-счетная палата Николаевского муниципального района Хабаровского края</w:t>
            </w: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Председатель</w:t>
            </w:r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 xml:space="preserve">_________________Е.А. </w:t>
            </w:r>
            <w:proofErr w:type="spellStart"/>
            <w:r w:rsidRPr="003E6F4D">
              <w:rPr>
                <w:color w:val="auto"/>
                <w:sz w:val="26"/>
                <w:szCs w:val="26"/>
              </w:rPr>
              <w:t>Радько</w:t>
            </w:r>
            <w:proofErr w:type="spellEnd"/>
          </w:p>
          <w:p w:rsidR="00B54E71" w:rsidRPr="003E6F4D" w:rsidRDefault="00B54E71" w:rsidP="002E6F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6"/>
                <w:szCs w:val="26"/>
              </w:rPr>
            </w:pPr>
            <w:r w:rsidRPr="003E6F4D">
              <w:rPr>
                <w:color w:val="auto"/>
                <w:sz w:val="26"/>
                <w:szCs w:val="26"/>
              </w:rPr>
              <w:t>МП</w:t>
            </w:r>
          </w:p>
        </w:tc>
      </w:tr>
    </w:tbl>
    <w:p w:rsidR="00B54E71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B54E71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B54E71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B54E71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B54E71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B54E71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</w:p>
    <w:p w:rsidR="00B54E71" w:rsidRDefault="00B54E71" w:rsidP="00B54E7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color w:val="002060"/>
          <w:sz w:val="26"/>
          <w:szCs w:val="26"/>
        </w:rPr>
      </w:pPr>
      <w:bookmarkStart w:id="0" w:name="Par34"/>
      <w:bookmarkEnd w:id="0"/>
    </w:p>
    <w:p w:rsidR="00BD3902" w:rsidRPr="00B54E71" w:rsidRDefault="00BD3902">
      <w:pPr>
        <w:rPr>
          <w:sz w:val="26"/>
          <w:szCs w:val="26"/>
        </w:rPr>
      </w:pPr>
    </w:p>
    <w:sectPr w:rsidR="00BD3902" w:rsidRPr="00B54E71" w:rsidSect="004F7670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C7B"/>
    <w:multiLevelType w:val="hybridMultilevel"/>
    <w:tmpl w:val="F3E8BA60"/>
    <w:lvl w:ilvl="0" w:tplc="E58E1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54E71"/>
    <w:rsid w:val="00125E24"/>
    <w:rsid w:val="0013743C"/>
    <w:rsid w:val="001B3B89"/>
    <w:rsid w:val="0025268D"/>
    <w:rsid w:val="002A2714"/>
    <w:rsid w:val="00311D73"/>
    <w:rsid w:val="003423C4"/>
    <w:rsid w:val="004F6BB6"/>
    <w:rsid w:val="004F7670"/>
    <w:rsid w:val="005B3026"/>
    <w:rsid w:val="005D2938"/>
    <w:rsid w:val="0074295C"/>
    <w:rsid w:val="009446E5"/>
    <w:rsid w:val="009460AB"/>
    <w:rsid w:val="009F6C5E"/>
    <w:rsid w:val="00A02FE3"/>
    <w:rsid w:val="00B54E71"/>
    <w:rsid w:val="00B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1"/>
    <w:pPr>
      <w:spacing w:after="0" w:line="240" w:lineRule="auto"/>
    </w:pPr>
    <w:rPr>
      <w:rFonts w:ascii="Times New Roman" w:eastAsia="Times New Roman" w:hAnsi="Times New Roman" w:cs="Times New Roman"/>
      <w:color w:val="0000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4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295C"/>
    <w:pPr>
      <w:ind w:left="720"/>
      <w:contextualSpacing/>
    </w:pPr>
    <w:rPr>
      <w:rFonts w:eastAsiaTheme="minorHAnsi"/>
      <w:color w:val="00003E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2A0813B28240487DAE431A6659983147F441095A89513DD1D395323F3CCE16DB5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11</cp:revision>
  <cp:lastPrinted>2017-12-13T01:18:00Z</cp:lastPrinted>
  <dcterms:created xsi:type="dcterms:W3CDTF">2017-12-08T00:39:00Z</dcterms:created>
  <dcterms:modified xsi:type="dcterms:W3CDTF">2018-01-17T02:14:00Z</dcterms:modified>
</cp:coreProperties>
</file>